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57" w:rsidRDefault="004D3494" w:rsidP="00427157">
      <w:bookmarkStart w:id="0" w:name="_GoBack"/>
      <w:bookmarkEnd w:id="0"/>
      <w:r>
        <w:rPr>
          <w:b/>
        </w:rPr>
        <w:t>7</w:t>
      </w:r>
      <w:r w:rsidR="004C47B5" w:rsidRPr="004C47B5">
        <w:rPr>
          <w:b/>
        </w:rPr>
        <w:t>.</w:t>
      </w:r>
      <w:r w:rsidR="00682087">
        <w:rPr>
          <w:b/>
        </w:rPr>
        <w:t xml:space="preserve"> </w:t>
      </w:r>
      <w:r w:rsidR="004C47B5" w:rsidRPr="004C47B5">
        <w:rPr>
          <w:b/>
        </w:rPr>
        <w:t>B – Aj</w:t>
      </w:r>
      <w:r w:rsidR="005C58D7">
        <w:rPr>
          <w:b/>
        </w:rPr>
        <w:t xml:space="preserve"> - </w:t>
      </w:r>
      <w:r w:rsidR="005C58D7" w:rsidRPr="006D1A40">
        <w:t xml:space="preserve">email: </w:t>
      </w:r>
      <w:hyperlink r:id="rId5" w:history="1">
        <w:r w:rsidR="00427157" w:rsidRPr="00C042E7">
          <w:rPr>
            <w:rStyle w:val="Hypertextovodkaz"/>
          </w:rPr>
          <w:t>Iva.Novakova@zstgm.cz</w:t>
        </w:r>
      </w:hyperlink>
    </w:p>
    <w:p w:rsidR="00DC3847" w:rsidRPr="00427157" w:rsidRDefault="004C47B5" w:rsidP="00427157">
      <w:pPr>
        <w:spacing w:after="0"/>
      </w:pPr>
      <w:r w:rsidRPr="00031186">
        <w:rPr>
          <w:b/>
        </w:rPr>
        <w:t>1. Výklad novéh</w:t>
      </w:r>
      <w:r w:rsidR="00C1213C" w:rsidRPr="00031186">
        <w:rPr>
          <w:b/>
        </w:rPr>
        <w:t xml:space="preserve">o učiva </w:t>
      </w:r>
    </w:p>
    <w:p w:rsidR="00E47025" w:rsidRPr="00E47025" w:rsidRDefault="00E47025" w:rsidP="00E47025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lang w:val="en-US"/>
        </w:rPr>
      </w:pPr>
      <w:r>
        <w:t xml:space="preserve">vypsat do sešitu gramatiku str. 71 kapitola 4.3 </w:t>
      </w:r>
      <w:r w:rsidRPr="00E47025">
        <w:rPr>
          <w:lang w:val="en-US"/>
        </w:rPr>
        <w:t>S</w:t>
      </w:r>
      <w:r>
        <w:rPr>
          <w:lang w:val="en-US"/>
        </w:rPr>
        <w:t xml:space="preserve">omething a </w:t>
      </w:r>
      <w:r w:rsidRPr="00E47025">
        <w:rPr>
          <w:lang w:val="en-US"/>
        </w:rPr>
        <w:t>4.4 Present continuous for future arrangements</w:t>
      </w:r>
      <w:r>
        <w:rPr>
          <w:lang w:val="en-US"/>
        </w:rPr>
        <w:t xml:space="preserve"> </w:t>
      </w:r>
      <w:r w:rsidRPr="00E47025">
        <w:t>+ opsat, nebo vytisknout a na</w:t>
      </w:r>
      <w:r>
        <w:t>l</w:t>
      </w:r>
      <w:r w:rsidRPr="00E47025">
        <w:t>epit do sešitu přiložené výpisky gramatiky k neurčitým zájmenům (kapitola 4.3)</w:t>
      </w:r>
      <w:r>
        <w:t xml:space="preserve"> – viz níže</w:t>
      </w:r>
      <w:r w:rsidR="00B8314D">
        <w:t xml:space="preserve"> pod čarou</w:t>
      </w:r>
    </w:p>
    <w:p w:rsidR="00DC3847" w:rsidRPr="00031186" w:rsidRDefault="004C47B5" w:rsidP="00E47025">
      <w:pPr>
        <w:spacing w:after="0"/>
        <w:rPr>
          <w:b/>
        </w:rPr>
      </w:pPr>
      <w:r w:rsidRPr="00031186">
        <w:rPr>
          <w:b/>
        </w:rPr>
        <w:t>2. Úkol k danému</w:t>
      </w:r>
      <w:r w:rsidR="00E47025">
        <w:rPr>
          <w:b/>
        </w:rPr>
        <w:t xml:space="preserve"> tématu, </w:t>
      </w:r>
      <w:r w:rsidR="00E47025" w:rsidRPr="00031186">
        <w:rPr>
          <w:b/>
        </w:rPr>
        <w:t xml:space="preserve">který zašlou žáci zpět – termín odevzdání </w:t>
      </w:r>
      <w:r w:rsidR="00E47025">
        <w:rPr>
          <w:b/>
        </w:rPr>
        <w:t>do 24</w:t>
      </w:r>
      <w:r w:rsidR="00E47025" w:rsidRPr="00031186">
        <w:rPr>
          <w:b/>
        </w:rPr>
        <w:t>.4.</w:t>
      </w:r>
    </w:p>
    <w:p w:rsidR="004C47B5" w:rsidRDefault="00DC3847" w:rsidP="008E4D73">
      <w:pPr>
        <w:pStyle w:val="Odstavecseseznamem"/>
        <w:numPr>
          <w:ilvl w:val="0"/>
          <w:numId w:val="3"/>
        </w:numPr>
        <w:spacing w:after="0"/>
      </w:pPr>
      <w:r>
        <w:t>p</w:t>
      </w:r>
      <w:r w:rsidR="00F34C82">
        <w:t xml:space="preserve">racovní </w:t>
      </w:r>
      <w:r w:rsidR="00E47025">
        <w:t>sešit str. 39/cv. 4 a str. 41/cv. 3, 5</w:t>
      </w:r>
    </w:p>
    <w:p w:rsidR="00DC3847" w:rsidRPr="00031186" w:rsidRDefault="00E47025" w:rsidP="00124B7F">
      <w:pPr>
        <w:spacing w:after="0"/>
        <w:rPr>
          <w:b/>
        </w:rPr>
      </w:pPr>
      <w:r>
        <w:rPr>
          <w:b/>
        </w:rPr>
        <w:t>3</w:t>
      </w:r>
      <w:r w:rsidR="00DC3847" w:rsidRPr="00031186">
        <w:rPr>
          <w:b/>
        </w:rPr>
        <w:t>. Dobrovolný úkol za bod do ak</w:t>
      </w:r>
      <w:r>
        <w:rPr>
          <w:b/>
        </w:rPr>
        <w:t>tivity – odevzdání emailem do 24</w:t>
      </w:r>
      <w:r w:rsidR="00F34C82">
        <w:rPr>
          <w:b/>
        </w:rPr>
        <w:t>.</w:t>
      </w:r>
      <w:r w:rsidR="00DC3847" w:rsidRPr="00031186">
        <w:rPr>
          <w:b/>
        </w:rPr>
        <w:t>4.</w:t>
      </w:r>
      <w:r w:rsidR="008E4D73" w:rsidRPr="00031186">
        <w:rPr>
          <w:b/>
        </w:rPr>
        <w:t xml:space="preserve"> </w:t>
      </w:r>
    </w:p>
    <w:p w:rsidR="00E47025" w:rsidRDefault="00E47025" w:rsidP="00E47025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/>
      </w:pPr>
      <w:r>
        <w:t>pracovní sešit str. 40/cv. 1</w:t>
      </w:r>
    </w:p>
    <w:p w:rsidR="007A236C" w:rsidRDefault="007A236C" w:rsidP="00B8314D">
      <w:pPr>
        <w:spacing w:after="0"/>
      </w:pPr>
    </w:p>
    <w:p w:rsidR="00E47025" w:rsidRPr="00872C69" w:rsidRDefault="00E47025" w:rsidP="00E47025">
      <w:pPr>
        <w:jc w:val="center"/>
        <w:rPr>
          <w:rFonts w:cs="Arial"/>
          <w:b/>
          <w:sz w:val="24"/>
          <w:szCs w:val="24"/>
        </w:rPr>
      </w:pPr>
      <w:r w:rsidRPr="00872C69">
        <w:rPr>
          <w:rFonts w:cs="Arial"/>
          <w:b/>
          <w:sz w:val="24"/>
          <w:szCs w:val="24"/>
        </w:rPr>
        <w:t>Neurčitá zájmena</w:t>
      </w:r>
    </w:p>
    <w:p w:rsidR="00E47025" w:rsidRPr="00D329CE" w:rsidRDefault="00E47025" w:rsidP="00E47025">
      <w:pPr>
        <w:rPr>
          <w:rFonts w:cs="Arial"/>
          <w:sz w:val="20"/>
          <w:szCs w:val="20"/>
        </w:rPr>
      </w:pPr>
      <w:r w:rsidRPr="00D329CE">
        <w:rPr>
          <w:rFonts w:cs="Arial"/>
          <w:sz w:val="20"/>
          <w:szCs w:val="20"/>
          <w:shd w:val="clear" w:color="auto" w:fill="FFFFFF"/>
        </w:rPr>
        <w:t xml:space="preserve">Zájmena nahrazují ve větě podstatná jména. Neurčitá zájmena jsou složeniny se </w:t>
      </w:r>
      <w:r w:rsidRPr="00AB50D4">
        <w:rPr>
          <w:rFonts w:cs="Arial"/>
          <w:sz w:val="20"/>
          <w:szCs w:val="20"/>
          <w:shd w:val="clear" w:color="auto" w:fill="FFFFFF"/>
          <w:lang w:val="en-US"/>
        </w:rPr>
        <w:t>some</w:t>
      </w:r>
      <w:r w:rsidRPr="00D329CE">
        <w:rPr>
          <w:rFonts w:cs="Arial"/>
          <w:sz w:val="20"/>
          <w:szCs w:val="20"/>
          <w:shd w:val="clear" w:color="auto" w:fill="FFFFFF"/>
        </w:rPr>
        <w:t xml:space="preserve">-, </w:t>
      </w:r>
      <w:r w:rsidRPr="00AB50D4">
        <w:rPr>
          <w:rFonts w:cs="Arial"/>
          <w:sz w:val="20"/>
          <w:szCs w:val="20"/>
          <w:shd w:val="clear" w:color="auto" w:fill="FFFFFF"/>
          <w:lang w:val="en-US"/>
        </w:rPr>
        <w:t>any</w:t>
      </w:r>
      <w:r w:rsidRPr="00D329CE">
        <w:rPr>
          <w:rFonts w:cs="Arial"/>
          <w:sz w:val="20"/>
          <w:szCs w:val="20"/>
          <w:shd w:val="clear" w:color="auto" w:fill="FFFFFF"/>
        </w:rPr>
        <w:t xml:space="preserve">-, </w:t>
      </w:r>
      <w:r w:rsidRPr="00AB50D4">
        <w:rPr>
          <w:rFonts w:cs="Arial"/>
          <w:sz w:val="20"/>
          <w:szCs w:val="20"/>
          <w:shd w:val="clear" w:color="auto" w:fill="FFFFFF"/>
          <w:lang w:val="en-US"/>
        </w:rPr>
        <w:t>every</w:t>
      </w:r>
      <w:r w:rsidRPr="00D329CE">
        <w:rPr>
          <w:rFonts w:cs="Arial"/>
          <w:sz w:val="20"/>
          <w:szCs w:val="20"/>
          <w:shd w:val="clear" w:color="auto" w:fill="FFFFFF"/>
        </w:rPr>
        <w:t>-, no-. Neurčitá zájmena (na rozdíl od těch určitých) neodkazují na konkrétní osobu, místo či věc. V kladných větách popisují zájmena se </w:t>
      </w:r>
      <w:r w:rsidRPr="00D329CE">
        <w:rPr>
          <w:rStyle w:val="Zdraznn"/>
          <w:rFonts w:cs="Arial"/>
          <w:sz w:val="20"/>
          <w:szCs w:val="20"/>
          <w:shd w:val="clear" w:color="auto" w:fill="FFFFFF"/>
          <w:lang w:val="en-US"/>
        </w:rPr>
        <w:t>some</w:t>
      </w:r>
      <w:r w:rsidRPr="00D329CE">
        <w:rPr>
          <w:rFonts w:cs="Arial"/>
          <w:sz w:val="20"/>
          <w:szCs w:val="20"/>
          <w:shd w:val="clear" w:color="auto" w:fill="FFFFFF"/>
        </w:rPr>
        <w:t> neurčité množství, zájmena s </w:t>
      </w:r>
      <w:r w:rsidRPr="00D329CE">
        <w:rPr>
          <w:rStyle w:val="Zdraznn"/>
          <w:rFonts w:cs="Arial"/>
          <w:sz w:val="20"/>
          <w:szCs w:val="20"/>
          <w:shd w:val="clear" w:color="auto" w:fill="FFFFFF"/>
          <w:lang w:val="en-US"/>
        </w:rPr>
        <w:t>every</w:t>
      </w:r>
      <w:r w:rsidRPr="00D329CE">
        <w:rPr>
          <w:rFonts w:cs="Arial"/>
          <w:sz w:val="20"/>
          <w:szCs w:val="20"/>
          <w:shd w:val="clear" w:color="auto" w:fill="FFFFFF"/>
        </w:rPr>
        <w:t> pak popisují úplný počet a zájmena s </w:t>
      </w:r>
      <w:r w:rsidRPr="00D329CE">
        <w:rPr>
          <w:rStyle w:val="Zdraznn"/>
          <w:rFonts w:cs="Arial"/>
          <w:sz w:val="20"/>
          <w:szCs w:val="20"/>
          <w:shd w:val="clear" w:color="auto" w:fill="FFFFFF"/>
        </w:rPr>
        <w:t>no</w:t>
      </w:r>
      <w:r w:rsidRPr="00D329CE">
        <w:rPr>
          <w:rFonts w:cs="Arial"/>
          <w:sz w:val="20"/>
          <w:szCs w:val="20"/>
          <w:shd w:val="clear" w:color="auto" w:fill="FFFFFF"/>
        </w:rPr>
        <w:t xml:space="preserve"> popisují nepřítomnost něčeho. </w:t>
      </w:r>
    </w:p>
    <w:tbl>
      <w:tblPr>
        <w:tblpPr w:leftFromText="141" w:rightFromText="141" w:vertAnchor="page" w:horzAnchor="margin" w:tblpXSpec="center" w:tblpY="6169"/>
        <w:tblW w:w="8214" w:type="dxa"/>
        <w:jc w:val="center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154"/>
      </w:tblGrid>
      <w:tr w:rsidR="00E47025" w:rsidRPr="00F977B3" w:rsidTr="00E47025">
        <w:trPr>
          <w:trHeight w:val="301"/>
          <w:tblHeader/>
          <w:jc w:val="center"/>
        </w:trPr>
        <w:tc>
          <w:tcPr>
            <w:tcW w:w="2020" w:type="dxa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jc w:val="center"/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</w:pPr>
            <w:r w:rsidRPr="00F977B3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  <w:t>Osoba</w:t>
            </w:r>
          </w:p>
        </w:tc>
        <w:tc>
          <w:tcPr>
            <w:tcW w:w="2020" w:type="dxa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</w:pPr>
            <w:r w:rsidRPr="00F977B3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2154" w:type="dxa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</w:pPr>
            <w:r w:rsidRPr="00F977B3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  <w:t>Věc</w:t>
            </w:r>
          </w:p>
        </w:tc>
      </w:tr>
      <w:tr w:rsidR="00E47025" w:rsidRPr="00D329CE" w:rsidTr="00E47025">
        <w:trPr>
          <w:trHeight w:val="603"/>
          <w:jc w:val="center"/>
        </w:trPr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val="en-US" w:eastAsia="cs-CZ"/>
              </w:rPr>
              <w:t>All</w:t>
            </w:r>
          </w:p>
        </w:tc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everyone</w:t>
            </w: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br/>
              <w:t>everybody</w:t>
            </w:r>
          </w:p>
        </w:tc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everywhere</w:t>
            </w:r>
          </w:p>
        </w:tc>
        <w:tc>
          <w:tcPr>
            <w:tcW w:w="21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everything</w:t>
            </w:r>
          </w:p>
        </w:tc>
      </w:tr>
      <w:tr w:rsidR="00E47025" w:rsidRPr="00D329CE" w:rsidTr="00E47025">
        <w:trPr>
          <w:trHeight w:val="595"/>
          <w:jc w:val="center"/>
        </w:trPr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D329CE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val="en-US" w:eastAsia="cs-CZ"/>
              </w:rPr>
              <w:t>Some (</w:t>
            </w:r>
            <w:r w:rsidRPr="00D329CE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  <w:t>kladný</w:t>
            </w:r>
            <w:r w:rsidRPr="00D329CE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val="en-US" w:eastAsia="cs-CZ"/>
              </w:rPr>
              <w:t xml:space="preserve"> </w:t>
            </w:r>
            <w:r w:rsidRPr="00D329CE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  <w:t>kontext</w:t>
            </w:r>
            <w:r w:rsidRPr="00D329CE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someone</w:t>
            </w: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br/>
              <w:t>somebody</w:t>
            </w:r>
          </w:p>
        </w:tc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somewhere</w:t>
            </w:r>
          </w:p>
        </w:tc>
        <w:tc>
          <w:tcPr>
            <w:tcW w:w="21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something</w:t>
            </w:r>
          </w:p>
        </w:tc>
      </w:tr>
      <w:tr w:rsidR="00E47025" w:rsidRPr="00D329CE" w:rsidTr="00E47025">
        <w:trPr>
          <w:trHeight w:val="595"/>
          <w:jc w:val="center"/>
        </w:trPr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D329CE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val="en-US" w:eastAsia="cs-CZ"/>
              </w:rPr>
              <w:t>Any (</w:t>
            </w:r>
            <w:r w:rsidRPr="00D329CE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  <w:t>záporný</w:t>
            </w:r>
            <w:r w:rsidRPr="00D329CE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val="en-US" w:eastAsia="cs-CZ"/>
              </w:rPr>
              <w:t xml:space="preserve"> </w:t>
            </w:r>
            <w:r w:rsidRPr="00D329CE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  <w:t>kontext</w:t>
            </w:r>
            <w:r w:rsidRPr="00D329CE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anyone</w:t>
            </w: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br/>
              <w:t>anybody</w:t>
            </w:r>
          </w:p>
        </w:tc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anywhere</w:t>
            </w:r>
          </w:p>
        </w:tc>
        <w:tc>
          <w:tcPr>
            <w:tcW w:w="21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anything</w:t>
            </w:r>
          </w:p>
        </w:tc>
      </w:tr>
      <w:tr w:rsidR="00E47025" w:rsidRPr="00D329CE" w:rsidTr="00E47025">
        <w:trPr>
          <w:trHeight w:val="542"/>
          <w:jc w:val="center"/>
        </w:trPr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eastAsia="cs-CZ"/>
              </w:rPr>
            </w:pPr>
            <w:r w:rsidRPr="00D329CE"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cs-CZ"/>
              </w:rPr>
              <w:t>Žádný</w:t>
            </w:r>
          </w:p>
        </w:tc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no one</w:t>
            </w: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br/>
              <w:t>nobody</w:t>
            </w:r>
          </w:p>
        </w:tc>
        <w:tc>
          <w:tcPr>
            <w:tcW w:w="20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nowhere</w:t>
            </w:r>
          </w:p>
        </w:tc>
        <w:tc>
          <w:tcPr>
            <w:tcW w:w="21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7025" w:rsidRPr="00F977B3" w:rsidRDefault="00E47025" w:rsidP="00E47025">
            <w:pPr>
              <w:spacing w:after="300" w:line="277" w:lineRule="atLeast"/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</w:pPr>
            <w:r w:rsidRPr="00F977B3">
              <w:rPr>
                <w:rFonts w:eastAsia="Times New Roman" w:cs="Arial"/>
                <w:color w:val="555555"/>
                <w:sz w:val="20"/>
                <w:szCs w:val="20"/>
                <w:lang w:val="en-US" w:eastAsia="cs-CZ"/>
              </w:rPr>
              <w:t>nothing</w:t>
            </w:r>
          </w:p>
        </w:tc>
      </w:tr>
    </w:tbl>
    <w:p w:rsidR="00E47025" w:rsidRPr="00D329CE" w:rsidRDefault="00E47025" w:rsidP="00E47025">
      <w:pPr>
        <w:rPr>
          <w:rFonts w:cs="Arial"/>
          <w:sz w:val="20"/>
          <w:szCs w:val="20"/>
          <w:shd w:val="clear" w:color="auto" w:fill="FFFFFF"/>
        </w:rPr>
      </w:pPr>
    </w:p>
    <w:p w:rsidR="00E47025" w:rsidRPr="00D329CE" w:rsidRDefault="00E47025" w:rsidP="00E47025">
      <w:pPr>
        <w:pStyle w:val="Odstavecseseznamem"/>
        <w:numPr>
          <w:ilvl w:val="0"/>
          <w:numId w:val="6"/>
        </w:numPr>
        <w:spacing w:after="0" w:line="240" w:lineRule="auto"/>
        <w:rPr>
          <w:rFonts w:cs="Arial"/>
          <w:b/>
          <w:sz w:val="20"/>
          <w:szCs w:val="20"/>
          <w:shd w:val="clear" w:color="auto" w:fill="FFFFFF"/>
        </w:rPr>
      </w:pPr>
      <w:r w:rsidRPr="00D329CE">
        <w:rPr>
          <w:rFonts w:cs="Arial"/>
          <w:b/>
          <w:sz w:val="20"/>
          <w:szCs w:val="20"/>
        </w:rPr>
        <w:t>SOMEONE, SOMEBODY, SOMETHING, SOMEWHERE (někdo, něco)</w:t>
      </w:r>
    </w:p>
    <w:p w:rsidR="00E47025" w:rsidRPr="00D329CE" w:rsidRDefault="00E47025" w:rsidP="00E47025">
      <w:pPr>
        <w:spacing w:after="0" w:line="240" w:lineRule="auto"/>
        <w:rPr>
          <w:rFonts w:cs="Arial"/>
          <w:sz w:val="20"/>
          <w:szCs w:val="20"/>
        </w:rPr>
      </w:pPr>
      <w:r w:rsidRPr="00D329CE">
        <w:rPr>
          <w:rFonts w:cs="Arial"/>
          <w:sz w:val="20"/>
          <w:szCs w:val="20"/>
        </w:rPr>
        <w:t>Používáme:</w:t>
      </w:r>
    </w:p>
    <w:p w:rsidR="00E47025" w:rsidRPr="00D329CE" w:rsidRDefault="00E47025" w:rsidP="00E47025">
      <w:pPr>
        <w:spacing w:after="0" w:line="240" w:lineRule="auto"/>
        <w:rPr>
          <w:rFonts w:cs="Arial"/>
          <w:sz w:val="20"/>
          <w:szCs w:val="20"/>
        </w:rPr>
      </w:pPr>
      <w:r w:rsidRPr="00D329CE">
        <w:rPr>
          <w:rFonts w:cs="Arial"/>
          <w:sz w:val="20"/>
          <w:szCs w:val="20"/>
        </w:rPr>
        <w:t xml:space="preserve">- v kladných oznamovacích větách </w:t>
      </w:r>
      <w:r w:rsidRPr="00D329CE">
        <w:rPr>
          <w:rFonts w:cs="Arial"/>
          <w:b/>
          <w:i/>
          <w:sz w:val="20"/>
          <w:szCs w:val="20"/>
          <w:lang w:val="en-US"/>
        </w:rPr>
        <w:t xml:space="preserve">I would like something to drink. </w:t>
      </w:r>
    </w:p>
    <w:p w:rsidR="00E47025" w:rsidRPr="00D329CE" w:rsidRDefault="00E47025" w:rsidP="00E47025">
      <w:pPr>
        <w:spacing w:after="0" w:line="240" w:lineRule="auto"/>
        <w:rPr>
          <w:rFonts w:cs="Arial"/>
          <w:sz w:val="20"/>
          <w:szCs w:val="20"/>
        </w:rPr>
      </w:pPr>
      <w:r w:rsidRPr="00D329CE">
        <w:rPr>
          <w:rFonts w:cs="Arial"/>
          <w:sz w:val="20"/>
          <w:szCs w:val="20"/>
        </w:rPr>
        <w:t xml:space="preserve">- v nabídkách a zdvořilých žádostech </w:t>
      </w:r>
      <w:r w:rsidRPr="00D329CE">
        <w:rPr>
          <w:rFonts w:cs="Arial"/>
          <w:b/>
          <w:i/>
          <w:sz w:val="20"/>
          <w:szCs w:val="20"/>
          <w:lang w:val="en-US"/>
        </w:rPr>
        <w:t xml:space="preserve">Would you like something to drink? </w:t>
      </w:r>
    </w:p>
    <w:p w:rsidR="00E47025" w:rsidRDefault="00E47025" w:rsidP="00E47025">
      <w:pPr>
        <w:spacing w:after="0" w:line="240" w:lineRule="auto"/>
        <w:rPr>
          <w:rFonts w:cs="Arial"/>
          <w:b/>
          <w:i/>
          <w:sz w:val="20"/>
          <w:szCs w:val="20"/>
          <w:lang w:val="en-US"/>
        </w:rPr>
      </w:pPr>
      <w:r w:rsidRPr="00D329CE">
        <w:rPr>
          <w:rFonts w:cs="Arial"/>
          <w:sz w:val="20"/>
          <w:szCs w:val="20"/>
        </w:rPr>
        <w:t xml:space="preserve">- v otázkách, pokud očekáváme kladnou odpověď </w:t>
      </w:r>
      <w:r w:rsidRPr="00D329CE">
        <w:rPr>
          <w:rFonts w:cs="Arial"/>
          <w:b/>
          <w:i/>
          <w:sz w:val="20"/>
          <w:szCs w:val="20"/>
          <w:lang w:val="en-US"/>
        </w:rPr>
        <w:t>Is there someone / somebody at the door?</w:t>
      </w:r>
    </w:p>
    <w:p w:rsidR="00B8314D" w:rsidRDefault="00B8314D" w:rsidP="00E47025">
      <w:pPr>
        <w:spacing w:after="0" w:line="240" w:lineRule="auto"/>
        <w:rPr>
          <w:rFonts w:cs="Arial"/>
          <w:b/>
          <w:i/>
          <w:sz w:val="20"/>
          <w:szCs w:val="20"/>
          <w:lang w:val="en-US"/>
        </w:rPr>
      </w:pPr>
    </w:p>
    <w:p w:rsidR="00E47025" w:rsidRPr="00D329CE" w:rsidRDefault="00E47025" w:rsidP="00E47025">
      <w:pPr>
        <w:spacing w:after="0" w:line="240" w:lineRule="auto"/>
        <w:rPr>
          <w:rFonts w:cs="Arial"/>
          <w:b/>
          <w:i/>
          <w:sz w:val="20"/>
          <w:szCs w:val="20"/>
          <w:lang w:val="en-US"/>
        </w:rPr>
      </w:pPr>
    </w:p>
    <w:p w:rsidR="00E47025" w:rsidRPr="00D329CE" w:rsidRDefault="00E47025" w:rsidP="00E47025">
      <w:pPr>
        <w:pStyle w:val="Odstavecseseznamem"/>
        <w:numPr>
          <w:ilvl w:val="0"/>
          <w:numId w:val="6"/>
        </w:numPr>
        <w:spacing w:after="0" w:line="240" w:lineRule="auto"/>
        <w:rPr>
          <w:rFonts w:cs="Arial"/>
          <w:b/>
          <w:sz w:val="20"/>
          <w:szCs w:val="20"/>
          <w:shd w:val="clear" w:color="auto" w:fill="FFFFFF"/>
        </w:rPr>
      </w:pPr>
      <w:r w:rsidRPr="00D329CE">
        <w:rPr>
          <w:rFonts w:cs="Arial"/>
          <w:b/>
          <w:sz w:val="20"/>
          <w:szCs w:val="20"/>
        </w:rPr>
        <w:t>ANYONE, ANYBODY, ANYTHING, ANYWHERE (nikdo, nic, nikde; někdo, něco, někde; kdokoli, cokoli, kdekoli)</w:t>
      </w:r>
    </w:p>
    <w:p w:rsidR="00E47025" w:rsidRPr="00D329CE" w:rsidRDefault="00E47025" w:rsidP="00E47025">
      <w:pPr>
        <w:spacing w:after="0" w:line="240" w:lineRule="auto"/>
        <w:rPr>
          <w:rFonts w:cs="Arial"/>
          <w:sz w:val="20"/>
          <w:szCs w:val="20"/>
        </w:rPr>
      </w:pPr>
      <w:r w:rsidRPr="00D329CE">
        <w:rPr>
          <w:rFonts w:cs="Arial"/>
          <w:sz w:val="20"/>
          <w:szCs w:val="20"/>
        </w:rPr>
        <w:t xml:space="preserve">Používáme: </w:t>
      </w:r>
    </w:p>
    <w:p w:rsidR="00E47025" w:rsidRPr="00D329CE" w:rsidRDefault="00E47025" w:rsidP="00E47025">
      <w:pPr>
        <w:spacing w:after="0" w:line="240" w:lineRule="auto"/>
        <w:rPr>
          <w:rFonts w:cs="Arial"/>
          <w:sz w:val="20"/>
          <w:szCs w:val="20"/>
        </w:rPr>
      </w:pPr>
      <w:r w:rsidRPr="00D329CE">
        <w:rPr>
          <w:rFonts w:cs="Arial"/>
          <w:sz w:val="20"/>
          <w:szCs w:val="20"/>
        </w:rPr>
        <w:t xml:space="preserve">- v záporných větách </w:t>
      </w:r>
      <w:r w:rsidRPr="00D329CE">
        <w:rPr>
          <w:rFonts w:cs="Arial"/>
          <w:b/>
          <w:i/>
          <w:sz w:val="20"/>
          <w:szCs w:val="20"/>
          <w:lang w:val="en-US"/>
        </w:rPr>
        <w:t>I didn‘t have anything to drink</w:t>
      </w:r>
      <w:r w:rsidRPr="00D329CE">
        <w:rPr>
          <w:rFonts w:cs="Arial"/>
          <w:sz w:val="20"/>
          <w:szCs w:val="20"/>
        </w:rPr>
        <w:t xml:space="preserve">. </w:t>
      </w:r>
    </w:p>
    <w:p w:rsidR="00E47025" w:rsidRPr="00D329CE" w:rsidRDefault="00E47025" w:rsidP="00E47025">
      <w:pPr>
        <w:spacing w:after="0" w:line="240" w:lineRule="auto"/>
        <w:rPr>
          <w:rFonts w:cs="Arial"/>
          <w:sz w:val="20"/>
          <w:szCs w:val="20"/>
        </w:rPr>
      </w:pPr>
      <w:r w:rsidRPr="00D329CE">
        <w:rPr>
          <w:rFonts w:cs="Arial"/>
          <w:sz w:val="20"/>
          <w:szCs w:val="20"/>
        </w:rPr>
        <w:t xml:space="preserve">- v otázkách, pokud nevíme, jestli odpověď bude kladná </w:t>
      </w:r>
      <w:r w:rsidRPr="00D329CE">
        <w:rPr>
          <w:rFonts w:cs="Arial"/>
          <w:b/>
          <w:i/>
          <w:sz w:val="20"/>
          <w:szCs w:val="20"/>
          <w:lang w:val="en-US"/>
        </w:rPr>
        <w:t>Did you tell anything to them?</w:t>
      </w:r>
      <w:r w:rsidRPr="00D329CE">
        <w:rPr>
          <w:rFonts w:cs="Arial"/>
          <w:sz w:val="20"/>
          <w:szCs w:val="20"/>
        </w:rPr>
        <w:t xml:space="preserve"> </w:t>
      </w:r>
    </w:p>
    <w:p w:rsidR="00E47025" w:rsidRDefault="00E47025" w:rsidP="00E47025">
      <w:pPr>
        <w:spacing w:after="0" w:line="240" w:lineRule="auto"/>
        <w:rPr>
          <w:rFonts w:cs="Arial"/>
          <w:b/>
          <w:i/>
          <w:sz w:val="20"/>
          <w:szCs w:val="20"/>
          <w:lang w:val="en-US"/>
        </w:rPr>
      </w:pPr>
      <w:r w:rsidRPr="00D329CE">
        <w:rPr>
          <w:rFonts w:cs="Arial"/>
          <w:sz w:val="20"/>
          <w:szCs w:val="20"/>
        </w:rPr>
        <w:t xml:space="preserve">- v kladných oznamovacích větách – (ve významu cokoli, …) </w:t>
      </w:r>
      <w:r w:rsidRPr="00D329CE">
        <w:rPr>
          <w:rFonts w:cs="Arial"/>
          <w:b/>
          <w:i/>
          <w:sz w:val="20"/>
          <w:szCs w:val="20"/>
          <w:lang w:val="en-US"/>
        </w:rPr>
        <w:t>I need to work. I could do anything.</w:t>
      </w:r>
    </w:p>
    <w:p w:rsidR="00E47025" w:rsidRPr="00D329CE" w:rsidRDefault="00E47025" w:rsidP="00E47025">
      <w:pPr>
        <w:spacing w:after="0" w:line="240" w:lineRule="auto"/>
        <w:rPr>
          <w:rFonts w:cs="Arial"/>
          <w:b/>
          <w:i/>
          <w:sz w:val="20"/>
          <w:szCs w:val="20"/>
          <w:lang w:val="en-US"/>
        </w:rPr>
      </w:pPr>
    </w:p>
    <w:p w:rsidR="00E47025" w:rsidRPr="00D329CE" w:rsidRDefault="00E47025" w:rsidP="00E47025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0"/>
          <w:szCs w:val="20"/>
        </w:rPr>
      </w:pPr>
      <w:r w:rsidRPr="00D329CE">
        <w:rPr>
          <w:rFonts w:cs="Arial"/>
          <w:b/>
          <w:sz w:val="20"/>
          <w:szCs w:val="20"/>
        </w:rPr>
        <w:lastRenderedPageBreak/>
        <w:t xml:space="preserve">NO ONE, NOBODY, NOTHING, NOWHERE (nikdo, nic, nikde) </w:t>
      </w:r>
    </w:p>
    <w:p w:rsidR="00E47025" w:rsidRPr="00D329CE" w:rsidRDefault="00E47025" w:rsidP="00E47025">
      <w:pPr>
        <w:spacing w:after="0" w:line="240" w:lineRule="auto"/>
        <w:rPr>
          <w:rFonts w:cs="Arial"/>
          <w:sz w:val="20"/>
          <w:szCs w:val="20"/>
        </w:rPr>
      </w:pPr>
      <w:r w:rsidRPr="00D329CE">
        <w:rPr>
          <w:rFonts w:cs="Arial"/>
          <w:sz w:val="20"/>
          <w:szCs w:val="20"/>
        </w:rPr>
        <w:t xml:space="preserve">Používáme: </w:t>
      </w:r>
    </w:p>
    <w:p w:rsidR="00E47025" w:rsidRPr="00D329CE" w:rsidRDefault="00E47025" w:rsidP="00E47025">
      <w:pPr>
        <w:spacing w:after="0" w:line="240" w:lineRule="auto"/>
        <w:rPr>
          <w:rFonts w:cs="Arial"/>
          <w:sz w:val="20"/>
          <w:szCs w:val="20"/>
        </w:rPr>
      </w:pPr>
      <w:r w:rsidRPr="00D329CE">
        <w:rPr>
          <w:rFonts w:cs="Arial"/>
          <w:sz w:val="20"/>
          <w:szCs w:val="20"/>
        </w:rPr>
        <w:t xml:space="preserve">- s kladným tvarem slovesa, pokud chceme vyjádřit zápor </w:t>
      </w:r>
    </w:p>
    <w:p w:rsidR="00E47025" w:rsidRPr="00D329CE" w:rsidRDefault="00E47025" w:rsidP="00E47025">
      <w:pPr>
        <w:spacing w:after="0" w:line="240" w:lineRule="auto"/>
        <w:ind w:left="708"/>
        <w:rPr>
          <w:rFonts w:cs="Arial"/>
          <w:b/>
          <w:i/>
          <w:sz w:val="20"/>
          <w:szCs w:val="20"/>
          <w:lang w:val="en-US"/>
        </w:rPr>
      </w:pPr>
      <w:r w:rsidRPr="00D329CE">
        <w:rPr>
          <w:rFonts w:cs="Arial"/>
          <w:b/>
          <w:i/>
          <w:sz w:val="20"/>
          <w:szCs w:val="20"/>
          <w:lang w:val="en-US"/>
        </w:rPr>
        <w:t xml:space="preserve"> We‘ve nothing to say. </w:t>
      </w:r>
    </w:p>
    <w:p w:rsidR="00E47025" w:rsidRPr="00D329CE" w:rsidRDefault="00E47025" w:rsidP="00E47025">
      <w:pPr>
        <w:spacing w:after="0"/>
        <w:ind w:left="708"/>
        <w:rPr>
          <w:rFonts w:cs="Arial"/>
          <w:b/>
          <w:i/>
          <w:sz w:val="20"/>
          <w:szCs w:val="20"/>
          <w:lang w:val="en-US"/>
        </w:rPr>
      </w:pPr>
      <w:r w:rsidRPr="00D329CE">
        <w:rPr>
          <w:rFonts w:cs="Arial"/>
          <w:b/>
          <w:i/>
          <w:sz w:val="20"/>
          <w:szCs w:val="20"/>
          <w:lang w:val="en-US"/>
        </w:rPr>
        <w:t xml:space="preserve"> There was nobody at home. </w:t>
      </w:r>
    </w:p>
    <w:p w:rsidR="00E47025" w:rsidRPr="00D329CE" w:rsidRDefault="00E47025" w:rsidP="00E47025">
      <w:pPr>
        <w:spacing w:after="0"/>
        <w:ind w:left="708"/>
        <w:rPr>
          <w:rFonts w:cs="Arial"/>
          <w:b/>
          <w:i/>
          <w:sz w:val="20"/>
          <w:szCs w:val="20"/>
          <w:lang w:val="en-US"/>
        </w:rPr>
      </w:pPr>
      <w:r w:rsidRPr="00D329CE">
        <w:rPr>
          <w:rFonts w:cs="Arial"/>
          <w:b/>
          <w:i/>
          <w:sz w:val="20"/>
          <w:szCs w:val="20"/>
          <w:lang w:val="en-US"/>
        </w:rPr>
        <w:t xml:space="preserve">No one answered the phone. </w:t>
      </w:r>
    </w:p>
    <w:p w:rsidR="00E47025" w:rsidRDefault="00E47025" w:rsidP="00E47025">
      <w:pPr>
        <w:spacing w:after="0"/>
        <w:ind w:left="708"/>
        <w:rPr>
          <w:rFonts w:cs="Arial"/>
          <w:b/>
          <w:i/>
          <w:sz w:val="20"/>
          <w:szCs w:val="20"/>
          <w:lang w:val="en-US"/>
        </w:rPr>
      </w:pPr>
      <w:r w:rsidRPr="00D329CE">
        <w:rPr>
          <w:rFonts w:cs="Arial"/>
          <w:b/>
          <w:i/>
          <w:sz w:val="20"/>
          <w:szCs w:val="20"/>
          <w:lang w:val="en-US"/>
        </w:rPr>
        <w:t>They have nowhere to stay.</w:t>
      </w:r>
    </w:p>
    <w:p w:rsidR="00E47025" w:rsidRPr="00D329CE" w:rsidRDefault="00E47025" w:rsidP="00E47025">
      <w:pPr>
        <w:spacing w:after="0"/>
        <w:ind w:left="708"/>
        <w:rPr>
          <w:rFonts w:cs="Arial"/>
          <w:b/>
          <w:i/>
          <w:sz w:val="20"/>
          <w:szCs w:val="20"/>
          <w:lang w:val="en-US"/>
        </w:rPr>
      </w:pPr>
    </w:p>
    <w:p w:rsidR="00E47025" w:rsidRPr="00D329CE" w:rsidRDefault="00E47025" w:rsidP="00E47025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i/>
          <w:sz w:val="20"/>
          <w:szCs w:val="20"/>
          <w:lang w:val="en-US"/>
        </w:rPr>
      </w:pPr>
      <w:r w:rsidRPr="00D329CE">
        <w:rPr>
          <w:rFonts w:cs="Arial"/>
          <w:b/>
          <w:sz w:val="20"/>
          <w:szCs w:val="20"/>
        </w:rPr>
        <w:t xml:space="preserve">EVERYONE, EVERYBODY, EVERYTHING, EVERYWHERE (každý, všichni, všechno) </w:t>
      </w:r>
    </w:p>
    <w:p w:rsidR="00E47025" w:rsidRPr="00D329CE" w:rsidRDefault="00E47025" w:rsidP="00E47025">
      <w:pPr>
        <w:spacing w:after="0" w:line="240" w:lineRule="auto"/>
        <w:rPr>
          <w:rFonts w:cs="Arial"/>
          <w:sz w:val="20"/>
          <w:szCs w:val="20"/>
        </w:rPr>
      </w:pPr>
      <w:r w:rsidRPr="00D329CE">
        <w:rPr>
          <w:rFonts w:cs="Arial"/>
          <w:sz w:val="20"/>
          <w:szCs w:val="20"/>
        </w:rPr>
        <w:t>Používáme:</w:t>
      </w:r>
    </w:p>
    <w:p w:rsidR="00E47025" w:rsidRPr="00D329CE" w:rsidRDefault="00E47025" w:rsidP="00E47025">
      <w:pPr>
        <w:spacing w:after="0" w:line="240" w:lineRule="auto"/>
        <w:rPr>
          <w:rFonts w:cs="Arial"/>
          <w:sz w:val="20"/>
          <w:szCs w:val="20"/>
        </w:rPr>
      </w:pPr>
      <w:r w:rsidRPr="00D329CE">
        <w:rPr>
          <w:rFonts w:cs="Arial"/>
          <w:sz w:val="20"/>
          <w:szCs w:val="20"/>
        </w:rPr>
        <w:t>- v kladných / záporných větách (oznamovacích i otázkách)</w:t>
      </w:r>
    </w:p>
    <w:p w:rsidR="00E47025" w:rsidRPr="00D329CE" w:rsidRDefault="00E47025" w:rsidP="00E47025">
      <w:pPr>
        <w:spacing w:after="0" w:line="240" w:lineRule="auto"/>
        <w:ind w:left="708"/>
        <w:rPr>
          <w:rFonts w:cs="Arial"/>
          <w:b/>
          <w:i/>
          <w:sz w:val="20"/>
          <w:szCs w:val="20"/>
          <w:lang w:val="en-US"/>
        </w:rPr>
      </w:pPr>
      <w:r w:rsidRPr="00D329CE">
        <w:rPr>
          <w:rFonts w:cs="Arial"/>
          <w:sz w:val="20"/>
          <w:szCs w:val="20"/>
        </w:rPr>
        <w:t xml:space="preserve"> </w:t>
      </w:r>
      <w:r w:rsidRPr="00D329CE">
        <w:rPr>
          <w:rFonts w:cs="Arial"/>
          <w:b/>
          <w:i/>
          <w:sz w:val="20"/>
          <w:szCs w:val="20"/>
          <w:lang w:val="en-US"/>
        </w:rPr>
        <w:t>Let‘s go everybody!</w:t>
      </w:r>
    </w:p>
    <w:p w:rsidR="00E47025" w:rsidRDefault="00E47025" w:rsidP="00E47025">
      <w:pPr>
        <w:spacing w:after="0" w:line="240" w:lineRule="auto"/>
        <w:ind w:left="708"/>
        <w:rPr>
          <w:rFonts w:cs="Arial"/>
          <w:b/>
          <w:i/>
          <w:sz w:val="20"/>
          <w:szCs w:val="20"/>
          <w:lang w:val="en-US"/>
        </w:rPr>
      </w:pPr>
      <w:r w:rsidRPr="00D329CE">
        <w:rPr>
          <w:rFonts w:cs="Arial"/>
          <w:b/>
          <w:i/>
          <w:sz w:val="20"/>
          <w:szCs w:val="20"/>
          <w:lang w:val="en-US"/>
        </w:rPr>
        <w:t>Do you have everything?</w:t>
      </w:r>
    </w:p>
    <w:p w:rsidR="00AB50D4" w:rsidRPr="00D329CE" w:rsidRDefault="00AB50D4" w:rsidP="00E47025">
      <w:pPr>
        <w:spacing w:after="0" w:line="240" w:lineRule="auto"/>
        <w:ind w:left="708"/>
        <w:rPr>
          <w:rFonts w:cs="Arial"/>
          <w:b/>
          <w:i/>
          <w:sz w:val="20"/>
          <w:szCs w:val="20"/>
          <w:lang w:val="en-US"/>
        </w:rPr>
      </w:pPr>
    </w:p>
    <w:p w:rsidR="00E47025" w:rsidRPr="00AB50D4" w:rsidRDefault="00E47025" w:rsidP="00AB50D4">
      <w:pPr>
        <w:pStyle w:val="Odstavecseseznamem"/>
        <w:numPr>
          <w:ilvl w:val="0"/>
          <w:numId w:val="8"/>
        </w:numPr>
        <w:spacing w:after="0"/>
        <w:rPr>
          <w:rFonts w:cs="Arial"/>
          <w:sz w:val="20"/>
          <w:szCs w:val="20"/>
          <w:shd w:val="clear" w:color="auto" w:fill="FFFFFF"/>
        </w:rPr>
      </w:pPr>
      <w:r w:rsidRPr="00AB50D4">
        <w:rPr>
          <w:rFonts w:cs="Arial"/>
          <w:sz w:val="20"/>
          <w:szCs w:val="20"/>
          <w:shd w:val="clear" w:color="auto" w:fill="FFFFFF"/>
        </w:rPr>
        <w:t>Neurčitá zájmena s </w:t>
      </w:r>
      <w:r w:rsidRPr="00AB50D4">
        <w:rPr>
          <w:rStyle w:val="Zdraznn"/>
          <w:rFonts w:cs="Arial"/>
          <w:sz w:val="20"/>
          <w:szCs w:val="20"/>
          <w:shd w:val="clear" w:color="auto" w:fill="FFFFFF"/>
        </w:rPr>
        <w:t>no</w:t>
      </w:r>
      <w:r w:rsidRPr="00AB50D4">
        <w:rPr>
          <w:rFonts w:cs="Arial"/>
          <w:sz w:val="20"/>
          <w:szCs w:val="20"/>
          <w:shd w:val="clear" w:color="auto" w:fill="FFFFFF"/>
        </w:rPr>
        <w:t> se často používají v kladných větách se záporným významem, tyto věty jako takové však záporné nejsou – neobsahují totiž zápornou částici </w:t>
      </w:r>
      <w:r w:rsidRPr="00AB50D4">
        <w:rPr>
          <w:rStyle w:val="Zdraznn"/>
          <w:rFonts w:cs="Arial"/>
          <w:sz w:val="20"/>
          <w:szCs w:val="20"/>
          <w:shd w:val="clear" w:color="auto" w:fill="FFFFFF"/>
        </w:rPr>
        <w:t>not</w:t>
      </w:r>
      <w:r w:rsidRPr="00AB50D4">
        <w:rPr>
          <w:rFonts w:cs="Arial"/>
          <w:sz w:val="20"/>
          <w:szCs w:val="20"/>
          <w:shd w:val="clear" w:color="auto" w:fill="FFFFFF"/>
        </w:rPr>
        <w:t>.</w:t>
      </w:r>
    </w:p>
    <w:p w:rsidR="00E47025" w:rsidRPr="003B4EB5" w:rsidRDefault="00E47025" w:rsidP="00E47025">
      <w:pPr>
        <w:numPr>
          <w:ilvl w:val="0"/>
          <w:numId w:val="5"/>
        </w:numPr>
        <w:spacing w:after="0" w:line="240" w:lineRule="auto"/>
        <w:rPr>
          <w:rFonts w:eastAsia="Times New Roman" w:cs="Arial"/>
          <w:i/>
          <w:sz w:val="20"/>
          <w:szCs w:val="20"/>
          <w:lang w:val="en-US" w:eastAsia="cs-CZ"/>
        </w:rPr>
      </w:pPr>
      <w:r w:rsidRPr="003B4EB5">
        <w:rPr>
          <w:rFonts w:eastAsia="Times New Roman" w:cs="Arial"/>
          <w:b/>
          <w:bCs/>
          <w:i/>
          <w:sz w:val="20"/>
          <w:szCs w:val="20"/>
          <w:lang w:val="en-US" w:eastAsia="cs-CZ"/>
        </w:rPr>
        <w:t>No one</w:t>
      </w:r>
      <w:r w:rsidRPr="003B4EB5">
        <w:rPr>
          <w:rFonts w:eastAsia="Times New Roman" w:cs="Arial"/>
          <w:i/>
          <w:sz w:val="20"/>
          <w:szCs w:val="20"/>
          <w:lang w:val="en-US" w:eastAsia="cs-CZ"/>
        </w:rPr>
        <w:t> is sleeping in my bed.</w:t>
      </w:r>
    </w:p>
    <w:p w:rsidR="00E47025" w:rsidRPr="003B4EB5" w:rsidRDefault="00E47025" w:rsidP="00E470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  <w:lang w:val="en-US" w:eastAsia="cs-CZ"/>
        </w:rPr>
      </w:pPr>
      <w:r w:rsidRPr="003B4EB5">
        <w:rPr>
          <w:rFonts w:eastAsia="Times New Roman" w:cs="Arial"/>
          <w:i/>
          <w:sz w:val="20"/>
          <w:szCs w:val="20"/>
          <w:lang w:val="en-US" w:eastAsia="cs-CZ"/>
        </w:rPr>
        <w:t>There is </w:t>
      </w:r>
      <w:r w:rsidRPr="003B4EB5">
        <w:rPr>
          <w:rFonts w:eastAsia="Times New Roman" w:cs="Arial"/>
          <w:b/>
          <w:bCs/>
          <w:i/>
          <w:sz w:val="20"/>
          <w:szCs w:val="20"/>
          <w:lang w:val="en-US" w:eastAsia="cs-CZ"/>
        </w:rPr>
        <w:t>nothing</w:t>
      </w:r>
      <w:r w:rsidRPr="003B4EB5">
        <w:rPr>
          <w:rFonts w:eastAsia="Times New Roman" w:cs="Arial"/>
          <w:i/>
          <w:sz w:val="20"/>
          <w:szCs w:val="20"/>
          <w:lang w:val="en-US" w:eastAsia="cs-CZ"/>
        </w:rPr>
        <w:t> to eat.</w:t>
      </w:r>
    </w:p>
    <w:p w:rsidR="00E47025" w:rsidRPr="00AB50D4" w:rsidRDefault="00E47025" w:rsidP="00AB50D4">
      <w:pPr>
        <w:pStyle w:val="Odstavecseseznamem"/>
        <w:numPr>
          <w:ilvl w:val="0"/>
          <w:numId w:val="9"/>
        </w:numPr>
        <w:spacing w:after="0"/>
        <w:rPr>
          <w:rFonts w:cs="Arial"/>
          <w:sz w:val="20"/>
          <w:szCs w:val="20"/>
          <w:shd w:val="clear" w:color="auto" w:fill="FFFFFF"/>
        </w:rPr>
      </w:pPr>
      <w:r w:rsidRPr="00AB50D4">
        <w:rPr>
          <w:rFonts w:cs="Arial"/>
          <w:sz w:val="20"/>
          <w:szCs w:val="20"/>
          <w:shd w:val="clear" w:color="auto" w:fill="FFFFFF"/>
        </w:rPr>
        <w:t>Záporné věty mohou obsahovat pouze neurčitá zájmena s </w:t>
      </w:r>
      <w:proofErr w:type="spellStart"/>
      <w:r w:rsidRPr="00AB50D4">
        <w:rPr>
          <w:i/>
          <w:iCs/>
        </w:rPr>
        <w:t>any</w:t>
      </w:r>
      <w:proofErr w:type="spellEnd"/>
      <w:r w:rsidRPr="00AB50D4">
        <w:rPr>
          <w:rFonts w:cs="Arial"/>
          <w:sz w:val="20"/>
          <w:szCs w:val="20"/>
          <w:shd w:val="clear" w:color="auto" w:fill="FFFFFF"/>
        </w:rPr>
        <w:t>.</w:t>
      </w:r>
    </w:p>
    <w:p w:rsidR="00E47025" w:rsidRPr="00F977B3" w:rsidRDefault="00E47025" w:rsidP="00E47025">
      <w:pPr>
        <w:numPr>
          <w:ilvl w:val="0"/>
          <w:numId w:val="5"/>
        </w:numPr>
        <w:spacing w:after="0" w:line="240" w:lineRule="auto"/>
        <w:rPr>
          <w:rFonts w:eastAsia="Times New Roman" w:cs="Arial"/>
          <w:i/>
          <w:sz w:val="20"/>
          <w:szCs w:val="20"/>
          <w:lang w:val="en-US" w:eastAsia="cs-CZ"/>
        </w:rPr>
      </w:pPr>
      <w:r w:rsidRPr="00F977B3">
        <w:rPr>
          <w:rFonts w:eastAsia="Times New Roman" w:cs="Arial"/>
          <w:i/>
          <w:sz w:val="20"/>
          <w:szCs w:val="20"/>
          <w:lang w:val="en-US" w:eastAsia="cs-CZ"/>
        </w:rPr>
        <w:t>I don't have </w:t>
      </w:r>
      <w:r w:rsidRPr="003B4EB5">
        <w:rPr>
          <w:rFonts w:eastAsia="Times New Roman" w:cs="Arial"/>
          <w:b/>
          <w:bCs/>
          <w:i/>
          <w:sz w:val="20"/>
          <w:szCs w:val="20"/>
          <w:lang w:val="en-US" w:eastAsia="cs-CZ"/>
        </w:rPr>
        <w:t>anything</w:t>
      </w:r>
      <w:r w:rsidRPr="00F977B3">
        <w:rPr>
          <w:rFonts w:eastAsia="Times New Roman" w:cs="Arial"/>
          <w:i/>
          <w:sz w:val="20"/>
          <w:szCs w:val="20"/>
          <w:lang w:val="en-US" w:eastAsia="cs-CZ"/>
        </w:rPr>
        <w:t> to eat.</w:t>
      </w:r>
    </w:p>
    <w:p w:rsidR="00E47025" w:rsidRPr="00F977B3" w:rsidRDefault="00E47025" w:rsidP="00E470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  <w:lang w:val="en-US" w:eastAsia="cs-CZ"/>
        </w:rPr>
      </w:pPr>
      <w:r w:rsidRPr="00F977B3">
        <w:rPr>
          <w:rFonts w:eastAsia="Times New Roman" w:cs="Arial"/>
          <w:i/>
          <w:sz w:val="20"/>
          <w:szCs w:val="20"/>
          <w:lang w:val="en-US" w:eastAsia="cs-CZ"/>
        </w:rPr>
        <w:t>She didn't go </w:t>
      </w:r>
      <w:r w:rsidRPr="003B4EB5">
        <w:rPr>
          <w:rFonts w:eastAsia="Times New Roman" w:cs="Arial"/>
          <w:b/>
          <w:bCs/>
          <w:i/>
          <w:sz w:val="20"/>
          <w:szCs w:val="20"/>
          <w:lang w:val="en-US" w:eastAsia="cs-CZ"/>
        </w:rPr>
        <w:t>anywhere</w:t>
      </w:r>
      <w:r w:rsidRPr="00F977B3">
        <w:rPr>
          <w:rFonts w:eastAsia="Times New Roman" w:cs="Arial"/>
          <w:i/>
          <w:sz w:val="20"/>
          <w:szCs w:val="20"/>
          <w:lang w:val="en-US" w:eastAsia="cs-CZ"/>
        </w:rPr>
        <w:t> last week.</w:t>
      </w:r>
    </w:p>
    <w:p w:rsidR="00E47025" w:rsidRPr="00F977B3" w:rsidRDefault="00E47025" w:rsidP="00E470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  <w:lang w:val="en-US" w:eastAsia="cs-CZ"/>
        </w:rPr>
      </w:pPr>
      <w:r w:rsidRPr="00F977B3">
        <w:rPr>
          <w:rFonts w:eastAsia="Times New Roman" w:cs="Arial"/>
          <w:i/>
          <w:sz w:val="20"/>
          <w:szCs w:val="20"/>
          <w:lang w:val="en-US" w:eastAsia="cs-CZ"/>
        </w:rPr>
        <w:t>I can't find </w:t>
      </w:r>
      <w:r w:rsidRPr="003B4EB5">
        <w:rPr>
          <w:rFonts w:eastAsia="Times New Roman" w:cs="Arial"/>
          <w:b/>
          <w:bCs/>
          <w:i/>
          <w:sz w:val="20"/>
          <w:szCs w:val="20"/>
          <w:lang w:val="en-US" w:eastAsia="cs-CZ"/>
        </w:rPr>
        <w:t>anyone</w:t>
      </w:r>
      <w:r w:rsidRPr="00F977B3">
        <w:rPr>
          <w:rFonts w:eastAsia="Times New Roman" w:cs="Arial"/>
          <w:i/>
          <w:sz w:val="20"/>
          <w:szCs w:val="20"/>
          <w:lang w:val="en-US" w:eastAsia="cs-CZ"/>
        </w:rPr>
        <w:t> to come with me.</w:t>
      </w:r>
    </w:p>
    <w:p w:rsidR="00E47025" w:rsidRDefault="00E47025" w:rsidP="00E47025">
      <w:pPr>
        <w:pBdr>
          <w:top w:val="single" w:sz="4" w:space="1" w:color="auto"/>
        </w:pBd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Zdroje poznámek:</w:t>
      </w:r>
    </w:p>
    <w:p w:rsidR="00E47025" w:rsidRDefault="00E47025" w:rsidP="00E47025">
      <w:pPr>
        <w:spacing w:after="0"/>
      </w:pPr>
      <w:r>
        <w:t xml:space="preserve">BELÁN, Juraj. Gramatika anglického jazyka. Brno: DIDAKTIS, 2007, ISBN 978-80-7358-066-7. EASTWOOD, John. Oxford </w:t>
      </w:r>
      <w:r w:rsidRPr="00E47025">
        <w:rPr>
          <w:lang w:val="en-US"/>
        </w:rPr>
        <w:t>Practice Grammar Intermediate with answers.</w:t>
      </w:r>
      <w:r>
        <w:t xml:space="preserve"> Oxford: Oxford University </w:t>
      </w:r>
      <w:r w:rsidRPr="00E47025">
        <w:rPr>
          <w:lang w:val="en-US"/>
        </w:rPr>
        <w:t>Press</w:t>
      </w:r>
      <w:r>
        <w:t>, 2006, ISBN 0- 19-430913-4.</w:t>
      </w:r>
    </w:p>
    <w:p w:rsidR="00E47025" w:rsidRDefault="00E47025" w:rsidP="00E47025">
      <w:pPr>
        <w:spacing w:after="0"/>
      </w:pPr>
      <w:r>
        <w:t xml:space="preserve">HUTCHINSON, Tom, LYNDA </w:t>
      </w:r>
      <w:r w:rsidRPr="00E47025">
        <w:rPr>
          <w:lang w:val="en-US"/>
        </w:rPr>
        <w:t>Edwards</w:t>
      </w:r>
      <w:r>
        <w:t>. Project 3 učebnice</w:t>
      </w:r>
    </w:p>
    <w:p w:rsidR="00E47025" w:rsidRDefault="00E47025" w:rsidP="00E47025">
      <w:pPr>
        <w:spacing w:after="0"/>
        <w:rPr>
          <w:rFonts w:cs="Arial"/>
          <w:sz w:val="20"/>
          <w:szCs w:val="20"/>
        </w:rPr>
      </w:pPr>
      <w:r w:rsidRPr="002801D5">
        <w:t>https://www.ef-czech.cz/pruvodce-anglictinou/anglicka-gramatika/neurcita-zajmena/</w:t>
      </w:r>
    </w:p>
    <w:p w:rsidR="00E47025" w:rsidRPr="00D329CE" w:rsidRDefault="00E47025" w:rsidP="00E47025">
      <w:pPr>
        <w:rPr>
          <w:rFonts w:cs="Arial"/>
          <w:sz w:val="20"/>
          <w:szCs w:val="20"/>
        </w:rPr>
      </w:pPr>
    </w:p>
    <w:p w:rsidR="00E47025" w:rsidRDefault="00E47025" w:rsidP="00F34C82">
      <w:pPr>
        <w:pStyle w:val="Odstavecseseznamem"/>
        <w:spacing w:after="0"/>
      </w:pPr>
    </w:p>
    <w:sectPr w:rsidR="00E4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224"/>
    <w:multiLevelType w:val="hybridMultilevel"/>
    <w:tmpl w:val="36D6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3258"/>
    <w:multiLevelType w:val="hybridMultilevel"/>
    <w:tmpl w:val="41EA27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130B5"/>
    <w:multiLevelType w:val="multilevel"/>
    <w:tmpl w:val="93CEB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0770E"/>
    <w:multiLevelType w:val="multilevel"/>
    <w:tmpl w:val="2C6A434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90F6E"/>
    <w:multiLevelType w:val="multilevel"/>
    <w:tmpl w:val="48B0F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A2CC4"/>
    <w:multiLevelType w:val="hybridMultilevel"/>
    <w:tmpl w:val="0EA2B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31186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9FF"/>
    <w:rsid w:val="000C216B"/>
    <w:rsid w:val="000C2BBF"/>
    <w:rsid w:val="000C419C"/>
    <w:rsid w:val="000E5D2C"/>
    <w:rsid w:val="000E7CE7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2AB2"/>
    <w:rsid w:val="0012449A"/>
    <w:rsid w:val="00124B7F"/>
    <w:rsid w:val="0013720F"/>
    <w:rsid w:val="00140C76"/>
    <w:rsid w:val="001439C3"/>
    <w:rsid w:val="00143CA6"/>
    <w:rsid w:val="00144DD6"/>
    <w:rsid w:val="001503DA"/>
    <w:rsid w:val="00160D59"/>
    <w:rsid w:val="00162E4E"/>
    <w:rsid w:val="00163866"/>
    <w:rsid w:val="00171AB4"/>
    <w:rsid w:val="001765D9"/>
    <w:rsid w:val="001768B6"/>
    <w:rsid w:val="001855E9"/>
    <w:rsid w:val="0019514F"/>
    <w:rsid w:val="001C01FE"/>
    <w:rsid w:val="001D0590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27A"/>
    <w:rsid w:val="00376363"/>
    <w:rsid w:val="003771AB"/>
    <w:rsid w:val="00385A3A"/>
    <w:rsid w:val="00393121"/>
    <w:rsid w:val="00395F50"/>
    <w:rsid w:val="003A2137"/>
    <w:rsid w:val="003A28BF"/>
    <w:rsid w:val="003B558D"/>
    <w:rsid w:val="003B5AC5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11F07"/>
    <w:rsid w:val="00415A06"/>
    <w:rsid w:val="00417474"/>
    <w:rsid w:val="00420D53"/>
    <w:rsid w:val="00424B29"/>
    <w:rsid w:val="00427157"/>
    <w:rsid w:val="00444C0B"/>
    <w:rsid w:val="004567CC"/>
    <w:rsid w:val="00460FE3"/>
    <w:rsid w:val="00462C89"/>
    <w:rsid w:val="004672F4"/>
    <w:rsid w:val="00472D36"/>
    <w:rsid w:val="004845D5"/>
    <w:rsid w:val="00494723"/>
    <w:rsid w:val="004A1741"/>
    <w:rsid w:val="004B3BB8"/>
    <w:rsid w:val="004C47B5"/>
    <w:rsid w:val="004C7D8D"/>
    <w:rsid w:val="004D3494"/>
    <w:rsid w:val="004D4FE7"/>
    <w:rsid w:val="004F6861"/>
    <w:rsid w:val="00517F38"/>
    <w:rsid w:val="00524711"/>
    <w:rsid w:val="005266CB"/>
    <w:rsid w:val="00526A95"/>
    <w:rsid w:val="00531FB4"/>
    <w:rsid w:val="005428A2"/>
    <w:rsid w:val="00545B07"/>
    <w:rsid w:val="0056335C"/>
    <w:rsid w:val="00565947"/>
    <w:rsid w:val="00573B62"/>
    <w:rsid w:val="005A232A"/>
    <w:rsid w:val="005C32C0"/>
    <w:rsid w:val="005C50A0"/>
    <w:rsid w:val="005C58D7"/>
    <w:rsid w:val="005F116A"/>
    <w:rsid w:val="005F4635"/>
    <w:rsid w:val="00601414"/>
    <w:rsid w:val="0060465C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82087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4623"/>
    <w:rsid w:val="006B79B4"/>
    <w:rsid w:val="006C484C"/>
    <w:rsid w:val="006C63A7"/>
    <w:rsid w:val="006D06D7"/>
    <w:rsid w:val="006D6CB1"/>
    <w:rsid w:val="006F314B"/>
    <w:rsid w:val="006F42E3"/>
    <w:rsid w:val="007039C8"/>
    <w:rsid w:val="00704709"/>
    <w:rsid w:val="00736F6E"/>
    <w:rsid w:val="007430D9"/>
    <w:rsid w:val="00761F27"/>
    <w:rsid w:val="00763120"/>
    <w:rsid w:val="00766033"/>
    <w:rsid w:val="00772617"/>
    <w:rsid w:val="00774090"/>
    <w:rsid w:val="007A0DD5"/>
    <w:rsid w:val="007A236C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E4D73"/>
    <w:rsid w:val="008F7A8E"/>
    <w:rsid w:val="009027DF"/>
    <w:rsid w:val="00907F31"/>
    <w:rsid w:val="0092381E"/>
    <w:rsid w:val="00923E6D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9390C"/>
    <w:rsid w:val="00997DA0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59F7"/>
    <w:rsid w:val="00A500E9"/>
    <w:rsid w:val="00A50AA4"/>
    <w:rsid w:val="00A60E8A"/>
    <w:rsid w:val="00A81566"/>
    <w:rsid w:val="00A82CBA"/>
    <w:rsid w:val="00A85EA3"/>
    <w:rsid w:val="00A9159E"/>
    <w:rsid w:val="00A92045"/>
    <w:rsid w:val="00A94FB2"/>
    <w:rsid w:val="00AA155A"/>
    <w:rsid w:val="00AB50D4"/>
    <w:rsid w:val="00AB57C2"/>
    <w:rsid w:val="00AC21F5"/>
    <w:rsid w:val="00AC2327"/>
    <w:rsid w:val="00AD33CE"/>
    <w:rsid w:val="00AD7705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3181"/>
    <w:rsid w:val="00B80B7A"/>
    <w:rsid w:val="00B8314D"/>
    <w:rsid w:val="00B85B58"/>
    <w:rsid w:val="00B9556A"/>
    <w:rsid w:val="00BA68AC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213C"/>
    <w:rsid w:val="00C168C6"/>
    <w:rsid w:val="00C16F3A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5800"/>
    <w:rsid w:val="00CB0D0E"/>
    <w:rsid w:val="00CB151E"/>
    <w:rsid w:val="00CB496D"/>
    <w:rsid w:val="00CB528A"/>
    <w:rsid w:val="00CB6A76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0749D"/>
    <w:rsid w:val="00D12C5A"/>
    <w:rsid w:val="00D20A08"/>
    <w:rsid w:val="00D348E2"/>
    <w:rsid w:val="00D34B05"/>
    <w:rsid w:val="00D42397"/>
    <w:rsid w:val="00D53975"/>
    <w:rsid w:val="00D579F4"/>
    <w:rsid w:val="00D630A4"/>
    <w:rsid w:val="00D7239F"/>
    <w:rsid w:val="00D96B87"/>
    <w:rsid w:val="00DA6902"/>
    <w:rsid w:val="00DB0744"/>
    <w:rsid w:val="00DB4865"/>
    <w:rsid w:val="00DC3847"/>
    <w:rsid w:val="00DE1DDB"/>
    <w:rsid w:val="00DF08EC"/>
    <w:rsid w:val="00DF733B"/>
    <w:rsid w:val="00E02ACA"/>
    <w:rsid w:val="00E03AF5"/>
    <w:rsid w:val="00E1003B"/>
    <w:rsid w:val="00E263E1"/>
    <w:rsid w:val="00E32A7D"/>
    <w:rsid w:val="00E47025"/>
    <w:rsid w:val="00E54EB9"/>
    <w:rsid w:val="00E6691B"/>
    <w:rsid w:val="00E73EEA"/>
    <w:rsid w:val="00E8033E"/>
    <w:rsid w:val="00E814CF"/>
    <w:rsid w:val="00E819C3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F34C82"/>
    <w:rsid w:val="00F40AF4"/>
    <w:rsid w:val="00F52AAA"/>
    <w:rsid w:val="00F607D0"/>
    <w:rsid w:val="00F71238"/>
    <w:rsid w:val="00F81455"/>
    <w:rsid w:val="00F91854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7157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E47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.Novakova@zstg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2020-04-17T20:44:00Z</dcterms:created>
  <dcterms:modified xsi:type="dcterms:W3CDTF">2020-04-17T20:44:00Z</dcterms:modified>
</cp:coreProperties>
</file>